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3" w:rsidRPr="00ED31EA" w:rsidRDefault="00D10A6C" w:rsidP="00C542B6">
      <w:pPr>
        <w:jc w:val="center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 xml:space="preserve">PROCESO SELECTIVO CONTRATOS EN </w:t>
      </w:r>
      <w:r w:rsidR="00164593" w:rsidRPr="00ED31EA">
        <w:rPr>
          <w:rFonts w:ascii="Gill Sans MT" w:hAnsi="Gill Sans MT"/>
          <w:b/>
        </w:rPr>
        <w:t>PRÁCTICAS</w:t>
      </w:r>
      <w:r w:rsidRPr="00ED31EA">
        <w:rPr>
          <w:rFonts w:ascii="Gill Sans MT" w:hAnsi="Gill Sans MT"/>
          <w:b/>
        </w:rPr>
        <w:t xml:space="preserve"> PARA LA PROMOCION </w:t>
      </w:r>
      <w:r w:rsidR="00164593" w:rsidRPr="00ED31EA">
        <w:rPr>
          <w:rFonts w:ascii="Gill Sans MT" w:hAnsi="Gill Sans MT"/>
          <w:b/>
        </w:rPr>
        <w:t>DE EMPLEO JOVEN E IMPLANTACIÓN DE LA GARANTÍA JUVENIL</w:t>
      </w:r>
    </w:p>
    <w:p w:rsidR="00164593" w:rsidRPr="00ED31EA" w:rsidRDefault="00164593">
      <w:pPr>
        <w:rPr>
          <w:rFonts w:ascii="Gill Sans MT" w:hAnsi="Gill Sans MT"/>
        </w:rPr>
      </w:pPr>
    </w:p>
    <w:p w:rsidR="00164593" w:rsidRPr="00ED31EA" w:rsidRDefault="00830930" w:rsidP="00C542B6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PREGUNTAS FRECUENTES</w:t>
      </w:r>
    </w:p>
    <w:p w:rsidR="009C11EA" w:rsidRPr="00ED31EA" w:rsidRDefault="009C11EA" w:rsidP="00C542B6">
      <w:pPr>
        <w:jc w:val="both"/>
        <w:rPr>
          <w:rFonts w:ascii="Gill Sans MT" w:hAnsi="Gill Sans MT"/>
          <w:b/>
        </w:rPr>
      </w:pPr>
    </w:p>
    <w:p w:rsidR="00164593" w:rsidRPr="00ED31EA" w:rsidRDefault="00164593" w:rsidP="00C542B6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Plazo de presentación</w:t>
      </w:r>
    </w:p>
    <w:p w:rsidR="00164593" w:rsidRPr="00ED31EA" w:rsidRDefault="00164593" w:rsidP="00C542B6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El plazo de presentación de solicitudes será de </w:t>
      </w:r>
      <w:r w:rsidRPr="00ED31EA">
        <w:rPr>
          <w:rFonts w:ascii="Gill Sans MT" w:hAnsi="Gill Sans MT"/>
          <w:b/>
        </w:rPr>
        <w:t>1</w:t>
      </w:r>
      <w:r w:rsidR="001D2304">
        <w:rPr>
          <w:rFonts w:ascii="Gill Sans MT" w:hAnsi="Gill Sans MT"/>
          <w:b/>
        </w:rPr>
        <w:t>0</w:t>
      </w:r>
      <w:r w:rsidRPr="00ED31EA">
        <w:rPr>
          <w:rFonts w:ascii="Gill Sans MT" w:hAnsi="Gill Sans MT"/>
          <w:b/>
        </w:rPr>
        <w:t xml:space="preserve"> días hábiles</w:t>
      </w:r>
      <w:r w:rsidRPr="00ED31EA">
        <w:rPr>
          <w:rFonts w:ascii="Gill Sans MT" w:hAnsi="Gill Sans MT"/>
        </w:rPr>
        <w:t xml:space="preserve"> a contar desde el día siguiente a la publicación de la convocatoria. La aplicación para poder participar estará operativa desde ese momento.</w:t>
      </w:r>
    </w:p>
    <w:p w:rsidR="00065C24" w:rsidRPr="00065C24" w:rsidRDefault="00065C24" w:rsidP="00C542B6">
      <w:pPr>
        <w:jc w:val="both"/>
        <w:rPr>
          <w:rFonts w:ascii="Gill Sans MT" w:hAnsi="Gill Sans MT"/>
        </w:rPr>
      </w:pPr>
      <w:r>
        <w:rPr>
          <w:rFonts w:ascii="Gill Sans MT" w:hAnsi="Gill Sans MT"/>
          <w:u w:val="single"/>
        </w:rPr>
        <w:t xml:space="preserve">Resolución: </w:t>
      </w:r>
      <w:r w:rsidR="00257202">
        <w:rPr>
          <w:rFonts w:ascii="Gill Sans MT" w:hAnsi="Gill Sans MT"/>
        </w:rPr>
        <w:t>18</w:t>
      </w:r>
      <w:r>
        <w:rPr>
          <w:rFonts w:ascii="Gill Sans MT" w:hAnsi="Gill Sans MT"/>
        </w:rPr>
        <w:t xml:space="preserve"> de enero de </w:t>
      </w:r>
      <w:r w:rsidR="00257202">
        <w:rPr>
          <w:rFonts w:ascii="Gill Sans MT" w:hAnsi="Gill Sans MT"/>
        </w:rPr>
        <w:t>2018</w:t>
      </w:r>
    </w:p>
    <w:p w:rsidR="00164593" w:rsidRPr="0019034D" w:rsidRDefault="00164593" w:rsidP="00C542B6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  <w:u w:val="single"/>
        </w:rPr>
        <w:t>Inicio del plazo</w:t>
      </w:r>
      <w:r w:rsidRPr="00ED31EA">
        <w:rPr>
          <w:rFonts w:ascii="Gill Sans MT" w:hAnsi="Gill Sans MT"/>
        </w:rPr>
        <w:t xml:space="preserve">.- </w:t>
      </w:r>
      <w:r w:rsidR="00257202">
        <w:rPr>
          <w:rFonts w:ascii="Gill Sans MT" w:hAnsi="Gill Sans MT"/>
        </w:rPr>
        <w:t>22 de enero de 2018</w:t>
      </w:r>
    </w:p>
    <w:p w:rsidR="00164593" w:rsidRPr="0019034D" w:rsidRDefault="00164593" w:rsidP="00C542B6">
      <w:pPr>
        <w:jc w:val="both"/>
        <w:rPr>
          <w:rFonts w:ascii="Gill Sans MT" w:hAnsi="Gill Sans MT"/>
        </w:rPr>
      </w:pPr>
      <w:r w:rsidRPr="0019034D">
        <w:rPr>
          <w:rFonts w:ascii="Gill Sans MT" w:hAnsi="Gill Sans MT"/>
          <w:u w:val="single"/>
        </w:rPr>
        <w:t>Fin del plazo</w:t>
      </w:r>
      <w:r w:rsidRPr="0019034D">
        <w:rPr>
          <w:rFonts w:ascii="Gill Sans MT" w:hAnsi="Gill Sans MT"/>
        </w:rPr>
        <w:t xml:space="preserve">.- </w:t>
      </w:r>
      <w:r w:rsidR="00257202">
        <w:rPr>
          <w:rFonts w:ascii="Gill Sans MT" w:hAnsi="Gill Sans MT"/>
        </w:rPr>
        <w:t>2 de febrero de 2018</w:t>
      </w:r>
    </w:p>
    <w:p w:rsidR="00830930" w:rsidRPr="00ED31EA" w:rsidRDefault="00830930" w:rsidP="00C542B6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 xml:space="preserve">Requisito previo </w:t>
      </w:r>
    </w:p>
    <w:p w:rsidR="00487CE2" w:rsidRPr="00ED31EA" w:rsidRDefault="00830930" w:rsidP="00C542B6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Para poder participar es preciso que los interesados se encuentren inscritos </w:t>
      </w:r>
      <w:r w:rsidR="00487CE2" w:rsidRPr="00ED31EA">
        <w:rPr>
          <w:rFonts w:ascii="Gill Sans MT" w:hAnsi="Gill Sans MT"/>
        </w:rPr>
        <w:t xml:space="preserve">previamente </w:t>
      </w:r>
      <w:r w:rsidRPr="00ED31EA">
        <w:rPr>
          <w:rFonts w:ascii="Gill Sans MT" w:hAnsi="Gill Sans MT"/>
        </w:rPr>
        <w:t>en el Fichero</w:t>
      </w:r>
      <w:r w:rsidR="00487CE2" w:rsidRPr="00ED31EA">
        <w:rPr>
          <w:rFonts w:ascii="Gill Sans MT" w:hAnsi="Gill Sans MT"/>
        </w:rPr>
        <w:t xml:space="preserve"> del Sistema Nacional de Garantía Juvenil. Este requisito se acreditará mediante la presentación de la Resolución del Sistema de Garantía Juvenil por la que se conce</w:t>
      </w:r>
      <w:r w:rsidR="00F17B0C" w:rsidRPr="00ED31EA">
        <w:rPr>
          <w:rFonts w:ascii="Gill Sans MT" w:hAnsi="Gill Sans MT"/>
        </w:rPr>
        <w:t>de la inscripción en el fichero o la certificación emitida por el Órgano competente que acredite dicho extremo.</w:t>
      </w:r>
    </w:p>
    <w:p w:rsidR="00487CE2" w:rsidRDefault="00487CE2">
      <w:pPr>
        <w:rPr>
          <w:rStyle w:val="Hipervnculo"/>
          <w:rFonts w:ascii="Gill Sans MT" w:hAnsi="Gill Sans MT"/>
          <w:lang w:val="en-US"/>
        </w:rPr>
      </w:pPr>
      <w:r w:rsidRPr="00ED31EA">
        <w:rPr>
          <w:rFonts w:ascii="Gill Sans MT" w:hAnsi="Gill Sans MT"/>
          <w:lang w:val="en-US"/>
        </w:rPr>
        <w:t>Enlace</w:t>
      </w:r>
      <w:proofErr w:type="gramStart"/>
      <w:r w:rsidRPr="00ED31EA">
        <w:rPr>
          <w:rFonts w:ascii="Gill Sans MT" w:hAnsi="Gill Sans MT"/>
          <w:lang w:val="en-US"/>
        </w:rPr>
        <w:t>.-</w:t>
      </w:r>
      <w:proofErr w:type="gramEnd"/>
      <w:r w:rsidRPr="00ED31EA">
        <w:rPr>
          <w:rFonts w:ascii="Gill Sans MT" w:hAnsi="Gill Sans MT"/>
          <w:lang w:val="en-US"/>
        </w:rPr>
        <w:t xml:space="preserve"> </w:t>
      </w:r>
      <w:hyperlink r:id="rId6" w:history="1">
        <w:r w:rsidRPr="00ED31EA">
          <w:rPr>
            <w:rStyle w:val="Hipervnculo"/>
            <w:rFonts w:ascii="Gill Sans MT" w:hAnsi="Gill Sans MT"/>
            <w:lang w:val="en-US"/>
          </w:rPr>
          <w:t>http://www.empleo.gob.es/es/garantiajuvenil/darsealta.html</w:t>
        </w:r>
      </w:hyperlink>
    </w:p>
    <w:p w:rsidR="001D2304" w:rsidRPr="001D2304" w:rsidRDefault="001D2304" w:rsidP="00217462">
      <w:pPr>
        <w:jc w:val="both"/>
        <w:rPr>
          <w:rFonts w:ascii="Gill Sans MT" w:hAnsi="Gill Sans MT"/>
        </w:rPr>
      </w:pPr>
      <w:r w:rsidRPr="001D2304">
        <w:rPr>
          <w:rStyle w:val="Hipervnculo"/>
          <w:rFonts w:ascii="Gill Sans MT" w:hAnsi="Gill Sans MT"/>
          <w:color w:val="auto"/>
          <w:u w:val="none"/>
        </w:rPr>
        <w:t xml:space="preserve">También es preciso que </w:t>
      </w:r>
      <w:r>
        <w:rPr>
          <w:rStyle w:val="Hipervnculo"/>
          <w:rFonts w:ascii="Gill Sans MT" w:hAnsi="Gill Sans MT"/>
          <w:color w:val="auto"/>
          <w:u w:val="none"/>
        </w:rPr>
        <w:t>e</w:t>
      </w:r>
      <w:r w:rsidRPr="008E502B">
        <w:rPr>
          <w:rFonts w:ascii="Gill Sans MT" w:hAnsi="Gill Sans MT" w:cs="ArialMT"/>
        </w:rPr>
        <w:t xml:space="preserve">star empadronado en cualquier localidad de la Comunidad de Madrid en la fecha de publicación de la Orden </w:t>
      </w:r>
      <w:r w:rsidR="00257202">
        <w:rPr>
          <w:rFonts w:ascii="Gill Sans MT" w:hAnsi="Gill Sans MT" w:cs="ArialMT"/>
        </w:rPr>
        <w:t>2347/2017, de 27 de Junio</w:t>
      </w:r>
      <w:r w:rsidRPr="008E502B">
        <w:rPr>
          <w:rFonts w:ascii="Gill Sans MT" w:hAnsi="Gill Sans MT" w:cs="ArialMT"/>
        </w:rPr>
        <w:t xml:space="preserve"> del Consejero de Educación, Juventud y Deporte de la Comunidad de Madrid</w:t>
      </w:r>
      <w:r w:rsidR="00217462">
        <w:rPr>
          <w:rFonts w:ascii="Gill Sans MT" w:hAnsi="Gill Sans MT" w:cs="ArialMT"/>
        </w:rPr>
        <w:t>. (</w:t>
      </w:r>
      <w:r w:rsidR="00257202">
        <w:rPr>
          <w:rFonts w:ascii="Gill Sans MT" w:hAnsi="Gill Sans MT" w:cs="ArialMT"/>
        </w:rPr>
        <w:t>10 de julio de 2017</w:t>
      </w:r>
      <w:r w:rsidR="00217462">
        <w:rPr>
          <w:rFonts w:ascii="Gill Sans MT" w:hAnsi="Gill Sans MT" w:cs="ArialMT"/>
        </w:rPr>
        <w:t>)</w:t>
      </w:r>
    </w:p>
    <w:p w:rsidR="0037489B" w:rsidRPr="00ED31EA" w:rsidRDefault="0037489B" w:rsidP="0037489B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Contratos a los que se puede optar</w:t>
      </w:r>
    </w:p>
    <w:p w:rsidR="0037489B" w:rsidRPr="00ED31EA" w:rsidRDefault="0037489B" w:rsidP="0037489B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Como máximo se podrá optar a </w:t>
      </w:r>
      <w:r w:rsidR="00257202">
        <w:rPr>
          <w:rFonts w:ascii="Gill Sans MT" w:hAnsi="Gill Sans MT"/>
        </w:rPr>
        <w:t>CINCO</w:t>
      </w:r>
      <w:r w:rsidRPr="00ED31EA">
        <w:rPr>
          <w:rFonts w:ascii="Gill Sans MT" w:hAnsi="Gill Sans MT"/>
        </w:rPr>
        <w:t xml:space="preserve"> contratos.</w:t>
      </w:r>
    </w:p>
    <w:p w:rsidR="00C542B6" w:rsidRPr="00ED31EA" w:rsidRDefault="00C542B6">
      <w:pPr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Solicitud. Documentos en papel</w:t>
      </w:r>
    </w:p>
    <w:p w:rsidR="00C542B6" w:rsidRPr="00ED31EA" w:rsidRDefault="00C542B6" w:rsidP="00606BB3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>Una vez que se hace definitiva la solicitud realizada a través de la aplicación informática, se genera un documento .</w:t>
      </w:r>
      <w:proofErr w:type="spellStart"/>
      <w:r w:rsidRPr="00ED31EA">
        <w:rPr>
          <w:rFonts w:ascii="Gill Sans MT" w:hAnsi="Gill Sans MT"/>
        </w:rPr>
        <w:t>pdf</w:t>
      </w:r>
      <w:proofErr w:type="spellEnd"/>
      <w:r w:rsidRPr="00ED31EA">
        <w:rPr>
          <w:rFonts w:ascii="Gill Sans MT" w:hAnsi="Gill Sans MT"/>
        </w:rPr>
        <w:t xml:space="preserve"> que deberá ser impreso y firmado por el/la inter</w:t>
      </w:r>
      <w:r w:rsidR="00D42106" w:rsidRPr="00ED31EA">
        <w:rPr>
          <w:rFonts w:ascii="Gill Sans MT" w:hAnsi="Gill Sans MT"/>
        </w:rPr>
        <w:t>es</w:t>
      </w:r>
      <w:r w:rsidRPr="00ED31EA">
        <w:rPr>
          <w:rFonts w:ascii="Gill Sans MT" w:hAnsi="Gill Sans MT"/>
        </w:rPr>
        <w:t>ado/a para presentar dentro del plazo establecido, según se indica en la base 5.3 de la convocatoria.</w:t>
      </w:r>
    </w:p>
    <w:p w:rsidR="00C542B6" w:rsidRPr="00ED31EA" w:rsidRDefault="00C542B6" w:rsidP="00606BB3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>El resto de documentación será presentada a través de la aplicación informática.</w:t>
      </w:r>
    </w:p>
    <w:p w:rsidR="00990F59" w:rsidRPr="00ED31EA" w:rsidRDefault="00D42106" w:rsidP="00606BB3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 xml:space="preserve">Datos Académicos </w:t>
      </w:r>
    </w:p>
    <w:p w:rsidR="00F17B0C" w:rsidRPr="00ED31EA" w:rsidRDefault="00F17B0C" w:rsidP="00990F59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>En el apartado de datos académicos solamente se presentará la documentación de la titulac</w:t>
      </w:r>
      <w:r w:rsidR="0038654C">
        <w:rPr>
          <w:rFonts w:ascii="Gill Sans MT" w:hAnsi="Gill Sans MT"/>
        </w:rPr>
        <w:t>ión solicitada para el contrato (título, certificado de notas, solicitud de título y abono de tasas,…)</w:t>
      </w:r>
      <w:r w:rsidRPr="00ED31EA">
        <w:rPr>
          <w:rFonts w:ascii="Gill Sans MT" w:hAnsi="Gill Sans MT"/>
        </w:rPr>
        <w:t xml:space="preserve"> </w:t>
      </w:r>
    </w:p>
    <w:p w:rsidR="00F17B0C" w:rsidRDefault="00F17B0C" w:rsidP="00990F59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lastRenderedPageBreak/>
        <w:t xml:space="preserve">Se tendrá que estar en posesión, </w:t>
      </w:r>
      <w:r w:rsidRPr="0038654C">
        <w:rPr>
          <w:rFonts w:ascii="Gill Sans MT" w:hAnsi="Gill Sans MT"/>
          <w:b/>
        </w:rPr>
        <w:t>tanto en nivel como en especialidad</w:t>
      </w:r>
      <w:r w:rsidRPr="00ED31EA">
        <w:rPr>
          <w:rFonts w:ascii="Gill Sans MT" w:hAnsi="Gill Sans MT"/>
        </w:rPr>
        <w:t>, de la titulación requerida para el contrato y que se señala en el Anexo I, ya que son contratos en prácticas y se formalizan en virtud de una titulación concreta.</w:t>
      </w:r>
    </w:p>
    <w:p w:rsidR="005327B2" w:rsidRDefault="006373B5" w:rsidP="00990F5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5327B2" w:rsidRPr="005327B2">
        <w:rPr>
          <w:rFonts w:ascii="Gill Sans MT" w:hAnsi="Gill Sans MT"/>
        </w:rPr>
        <w:t>e deberá estar en posesión de la titulación académica de Licenciado, Ingeniero, Arquitecto o equivalente o título de Grado.</w:t>
      </w:r>
    </w:p>
    <w:p w:rsidR="00D05569" w:rsidRDefault="00D05569" w:rsidP="009C11EA">
      <w:pPr>
        <w:jc w:val="both"/>
        <w:rPr>
          <w:rFonts w:ascii="Gill Sans MT" w:hAnsi="Gill Sans MT"/>
          <w:b/>
        </w:rPr>
      </w:pPr>
      <w:r w:rsidRPr="00271655">
        <w:rPr>
          <w:rFonts w:ascii="Gill Sans MT" w:hAnsi="Gill Sans MT"/>
          <w:b/>
        </w:rPr>
        <w:t>Fecha de finalización de estudios</w:t>
      </w:r>
    </w:p>
    <w:p w:rsidR="00271655" w:rsidRPr="00271655" w:rsidRDefault="00271655" w:rsidP="009C11EA">
      <w:pPr>
        <w:jc w:val="both"/>
        <w:rPr>
          <w:rFonts w:ascii="Gill Sans MT" w:hAnsi="Gill Sans MT" w:cs="Lucida Sans Unicode"/>
          <w:color w:val="222222"/>
        </w:rPr>
      </w:pPr>
      <w:r w:rsidRPr="00271655">
        <w:rPr>
          <w:rFonts w:ascii="Gill Sans MT" w:hAnsi="Gill Sans MT" w:cs="Lucida Sans Unicode"/>
          <w:color w:val="222222"/>
        </w:rPr>
        <w:t>El Estatuto de los Trabajadores, establece en su artículo 11 que</w:t>
      </w:r>
      <w:r>
        <w:rPr>
          <w:rFonts w:ascii="Gill Sans MT" w:hAnsi="Gill Sans MT" w:cs="Lucida Sans Unicode"/>
          <w:color w:val="222222"/>
        </w:rPr>
        <w:t xml:space="preserve"> e</w:t>
      </w:r>
      <w:r w:rsidRPr="00271655">
        <w:rPr>
          <w:rFonts w:ascii="Gill Sans MT" w:hAnsi="Gill Sans MT" w:cs="Lucida Sans Unicode"/>
          <w:color w:val="222222"/>
        </w:rPr>
        <w:t xml:space="preserve">l contrato de trabajo en prácticas podrá concertarse con quienes estuvieren en posesión de título universitario o de formación profesional de grado medio o superior o títulos oficialmente reconocidos como equivalentes, de acuerdo con las leyes reguladoras del sistema educativo vigente, o de certificado de profesionalidad de acuerdo con lo previsto en la </w:t>
      </w:r>
      <w:hyperlink r:id="rId7" w:history="1">
        <w:r w:rsidRPr="00271655">
          <w:rPr>
            <w:rStyle w:val="Hipervnculo"/>
            <w:rFonts w:ascii="Gill Sans MT" w:hAnsi="Gill Sans MT" w:cs="Lucida Sans Unicode"/>
            <w:color w:val="auto"/>
            <w:u w:val="none"/>
          </w:rPr>
          <w:t>Ley Orgánica 5/2002, de 19 de junio</w:t>
        </w:r>
      </w:hyperlink>
      <w:r w:rsidRPr="00271655">
        <w:rPr>
          <w:rFonts w:ascii="Gill Sans MT" w:hAnsi="Gill Sans MT" w:cs="Lucida Sans Unicode"/>
        </w:rPr>
        <w:t xml:space="preserve">, </w:t>
      </w:r>
      <w:r w:rsidRPr="00271655">
        <w:rPr>
          <w:rFonts w:ascii="Gill Sans MT" w:hAnsi="Gill Sans MT" w:cs="Lucida Sans Unicode"/>
          <w:color w:val="222222"/>
        </w:rPr>
        <w:t>de las Cualificaciones y de la Formación Profesional, que habiliten para el ejercicio profesional, dentro de los cinco años, o de siete años cuando el contrato se concierte con un trabajador con discapacidad.</w:t>
      </w:r>
    </w:p>
    <w:p w:rsidR="00271655" w:rsidRPr="00271655" w:rsidRDefault="00271655" w:rsidP="009C11EA">
      <w:pPr>
        <w:jc w:val="both"/>
        <w:rPr>
          <w:rFonts w:ascii="Gill Sans MT" w:hAnsi="Gill Sans MT" w:cs="Lucida Sans Unicode"/>
          <w:color w:val="222222"/>
        </w:rPr>
      </w:pPr>
      <w:r w:rsidRPr="00271655">
        <w:rPr>
          <w:rFonts w:ascii="Gill Sans MT" w:hAnsi="Gill Sans MT" w:cs="Lucida Sans Unicode"/>
          <w:color w:val="222222"/>
        </w:rPr>
        <w:t xml:space="preserve">Por tanto, </w:t>
      </w:r>
      <w:r w:rsidRPr="00271655">
        <w:rPr>
          <w:rFonts w:ascii="Gill Sans MT" w:hAnsi="Gill Sans MT" w:cs="Lucida Sans Unicode"/>
          <w:b/>
          <w:color w:val="222222"/>
        </w:rPr>
        <w:t>la fecha de finalización de estudios</w:t>
      </w:r>
      <w:r w:rsidRPr="00271655">
        <w:rPr>
          <w:rFonts w:ascii="Gill Sans MT" w:hAnsi="Gill Sans MT" w:cs="Lucida Sans Unicode"/>
          <w:color w:val="222222"/>
        </w:rPr>
        <w:t xml:space="preserve">, teniendo en cuenta que la fecha de inicio de los contratos está prevista para </w:t>
      </w:r>
      <w:r w:rsidR="00257202">
        <w:rPr>
          <w:rFonts w:ascii="Gill Sans MT" w:hAnsi="Gill Sans MT" w:cs="Lucida Sans Unicode"/>
          <w:color w:val="222222"/>
        </w:rPr>
        <w:t>1 de mayo de 2018</w:t>
      </w:r>
      <w:r w:rsidRPr="00271655">
        <w:rPr>
          <w:rFonts w:ascii="Gill Sans MT" w:hAnsi="Gill Sans MT" w:cs="Lucida Sans Unicode"/>
          <w:color w:val="222222"/>
        </w:rPr>
        <w:t xml:space="preserve">, </w:t>
      </w:r>
      <w:r w:rsidRPr="00271655">
        <w:rPr>
          <w:rFonts w:ascii="Gill Sans MT" w:hAnsi="Gill Sans MT" w:cs="Lucida Sans Unicode"/>
          <w:b/>
          <w:color w:val="222222"/>
        </w:rPr>
        <w:t xml:space="preserve">no podrá ser anterior a </w:t>
      </w:r>
      <w:r w:rsidR="00257202">
        <w:rPr>
          <w:rFonts w:ascii="Gill Sans MT" w:hAnsi="Gill Sans MT" w:cs="Lucida Sans Unicode"/>
          <w:b/>
          <w:color w:val="222222"/>
        </w:rPr>
        <w:t>30</w:t>
      </w:r>
      <w:r w:rsidRPr="00271655">
        <w:rPr>
          <w:rFonts w:ascii="Gill Sans MT" w:hAnsi="Gill Sans MT" w:cs="Lucida Sans Unicode"/>
          <w:b/>
          <w:color w:val="222222"/>
        </w:rPr>
        <w:t xml:space="preserve"> de </w:t>
      </w:r>
      <w:r w:rsidR="005327B2">
        <w:rPr>
          <w:rFonts w:ascii="Gill Sans MT" w:hAnsi="Gill Sans MT" w:cs="Lucida Sans Unicode"/>
          <w:b/>
          <w:color w:val="222222"/>
        </w:rPr>
        <w:t>abril</w:t>
      </w:r>
      <w:r w:rsidRPr="00271655">
        <w:rPr>
          <w:rFonts w:ascii="Gill Sans MT" w:hAnsi="Gill Sans MT" w:cs="Lucida Sans Unicode"/>
          <w:b/>
          <w:color w:val="222222"/>
        </w:rPr>
        <w:t xml:space="preserve"> de 201</w:t>
      </w:r>
      <w:r w:rsidR="00257202">
        <w:rPr>
          <w:rFonts w:ascii="Gill Sans MT" w:hAnsi="Gill Sans MT" w:cs="Lucida Sans Unicode"/>
          <w:b/>
          <w:color w:val="222222"/>
        </w:rPr>
        <w:t>3</w:t>
      </w:r>
      <w:r w:rsidRPr="00271655">
        <w:rPr>
          <w:rFonts w:ascii="Gill Sans MT" w:hAnsi="Gill Sans MT" w:cs="Lucida Sans Unicode"/>
          <w:b/>
          <w:color w:val="222222"/>
        </w:rPr>
        <w:t xml:space="preserve"> o 201</w:t>
      </w:r>
      <w:r w:rsidR="00257202">
        <w:rPr>
          <w:rFonts w:ascii="Gill Sans MT" w:hAnsi="Gill Sans MT" w:cs="Lucida Sans Unicode"/>
          <w:b/>
          <w:color w:val="222222"/>
        </w:rPr>
        <w:t>1</w:t>
      </w:r>
      <w:r>
        <w:rPr>
          <w:rFonts w:ascii="Gill Sans MT" w:hAnsi="Gill Sans MT" w:cs="Lucida Sans Unicode"/>
          <w:b/>
          <w:color w:val="222222"/>
        </w:rPr>
        <w:t>,</w:t>
      </w:r>
      <w:r w:rsidRPr="00271655">
        <w:rPr>
          <w:rFonts w:ascii="Gill Sans MT" w:hAnsi="Gill Sans MT" w:cs="Lucida Sans Unicode"/>
          <w:color w:val="222222"/>
        </w:rPr>
        <w:t xml:space="preserve"> en caso de tratarse de un trabajador con discapacidad.</w:t>
      </w:r>
    </w:p>
    <w:p w:rsidR="00271655" w:rsidRPr="00271655" w:rsidRDefault="00271655" w:rsidP="009C11EA">
      <w:pPr>
        <w:jc w:val="both"/>
        <w:rPr>
          <w:rFonts w:ascii="Gill Sans MT" w:hAnsi="Gill Sans MT"/>
        </w:rPr>
      </w:pPr>
      <w:r w:rsidRPr="00271655">
        <w:rPr>
          <w:rFonts w:ascii="Gill Sans MT" w:hAnsi="Gill Sans MT"/>
        </w:rPr>
        <w:t xml:space="preserve">Para los </w:t>
      </w:r>
      <w:r w:rsidRPr="00271655">
        <w:rPr>
          <w:rFonts w:ascii="Gill Sans MT" w:hAnsi="Gill Sans MT"/>
          <w:b/>
        </w:rPr>
        <w:t>demandantes de empleo de hasta 30 años</w:t>
      </w:r>
      <w:r w:rsidRPr="00271655">
        <w:rPr>
          <w:rFonts w:ascii="Gill Sans MT" w:hAnsi="Gill Sans MT"/>
        </w:rPr>
        <w:t xml:space="preserve"> no operará el límite de cinco años desde la finalización de los estudios para suscribir el contrato previsto en el párrafo primero del artículo 11.1 del Estatuto de los Trabajadores.</w:t>
      </w:r>
    </w:p>
    <w:p w:rsidR="009C11EA" w:rsidRPr="00ED31EA" w:rsidRDefault="009C11EA" w:rsidP="009C11EA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Nota media expediente académico</w:t>
      </w:r>
    </w:p>
    <w:p w:rsidR="003F5D10" w:rsidRPr="00ED31EA" w:rsidRDefault="009C11EA" w:rsidP="009C11EA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La nota media se deberá hacer constar en escala 1-10. Si en el expediente académico aparece en escala 1-4, existe una tabla de conversión para poder consultar. </w:t>
      </w:r>
    </w:p>
    <w:p w:rsidR="009C11EA" w:rsidRPr="00ED31EA" w:rsidRDefault="009C11EA" w:rsidP="009C11EA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En el caso de certificaciones de estudio de un centro extranjero que no tiene nota media se deberá cumplimentar </w:t>
      </w:r>
      <w:r w:rsidR="003F5D10" w:rsidRPr="00ED31EA">
        <w:rPr>
          <w:rFonts w:ascii="Gill Sans MT" w:hAnsi="Gill Sans MT"/>
        </w:rPr>
        <w:t>el</w:t>
      </w:r>
      <w:r w:rsidRPr="00ED31EA">
        <w:rPr>
          <w:rFonts w:ascii="Gill Sans MT" w:hAnsi="Gill Sans MT"/>
        </w:rPr>
        <w:t xml:space="preserve"> documento</w:t>
      </w:r>
      <w:r w:rsidR="003F5D10" w:rsidRPr="00ED31EA">
        <w:rPr>
          <w:rFonts w:ascii="Gill Sans MT" w:hAnsi="Gill Sans MT"/>
        </w:rPr>
        <w:t xml:space="preserve"> “Modelo declaración de notas medias”.</w:t>
      </w:r>
    </w:p>
    <w:p w:rsidR="0037489B" w:rsidRPr="00ED31EA" w:rsidRDefault="0037489B" w:rsidP="009C11EA">
      <w:pPr>
        <w:jc w:val="both"/>
        <w:rPr>
          <w:rFonts w:ascii="Gill Sans MT" w:hAnsi="Gill Sans MT"/>
          <w:b/>
        </w:rPr>
      </w:pPr>
      <w:r w:rsidRPr="00ED31EA">
        <w:rPr>
          <w:rFonts w:ascii="Gill Sans MT" w:hAnsi="Gill Sans MT"/>
          <w:b/>
        </w:rPr>
        <w:t>Adjudicación de contratos</w:t>
      </w:r>
    </w:p>
    <w:p w:rsidR="0037489B" w:rsidRPr="00ED31EA" w:rsidRDefault="0037489B" w:rsidP="009C11EA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 xml:space="preserve">Los contratos se adjudicarán por estricto orden de la puntuación obtenida de acuerdo a las bases de la convocatoria y prioridad solicitada por los interesados. </w:t>
      </w:r>
    </w:p>
    <w:p w:rsidR="0037489B" w:rsidRDefault="0037489B" w:rsidP="009C11EA">
      <w:pPr>
        <w:jc w:val="both"/>
        <w:rPr>
          <w:rFonts w:ascii="Gill Sans MT" w:hAnsi="Gill Sans MT"/>
        </w:rPr>
      </w:pPr>
      <w:r w:rsidRPr="00ED31EA">
        <w:rPr>
          <w:rFonts w:ascii="Gill Sans MT" w:hAnsi="Gill Sans MT"/>
        </w:rPr>
        <w:t>La adjudicación de un contrato supone la exclusión inmediata en el resto de listas donde pudiese encontrarse aprobado.</w:t>
      </w:r>
    </w:p>
    <w:p w:rsidR="00217462" w:rsidRDefault="001D2304" w:rsidP="009C11EA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Retribuciones de los contratos</w:t>
      </w:r>
    </w:p>
    <w:p w:rsidR="00E6455E" w:rsidRDefault="00217462" w:rsidP="005327B2">
      <w:pPr>
        <w:jc w:val="both"/>
        <w:rPr>
          <w:rFonts w:ascii="Gill Sans MT" w:hAnsi="Gill Sans MT"/>
        </w:rPr>
      </w:pPr>
      <w:r w:rsidRPr="00217462">
        <w:rPr>
          <w:rFonts w:ascii="Gill Sans MT" w:hAnsi="Gill Sans MT"/>
        </w:rPr>
        <w:t>Datos aproximados ten</w:t>
      </w:r>
      <w:r w:rsidR="0020775A">
        <w:rPr>
          <w:rFonts w:ascii="Gill Sans MT" w:hAnsi="Gill Sans MT"/>
        </w:rPr>
        <w:t>iendo en cuenta retribuciones y cuota patronal de seguridad social</w:t>
      </w:r>
      <w:r w:rsidRPr="00217462">
        <w:rPr>
          <w:rFonts w:ascii="Gill Sans MT" w:hAnsi="Gill Sans MT"/>
        </w:rPr>
        <w:t xml:space="preserve"> de 201</w:t>
      </w:r>
      <w:r w:rsidR="00257202">
        <w:rPr>
          <w:rFonts w:ascii="Gill Sans MT" w:hAnsi="Gill Sans MT"/>
        </w:rPr>
        <w:t>8</w:t>
      </w:r>
      <w:r w:rsidR="005327B2">
        <w:rPr>
          <w:rFonts w:ascii="Gill Sans MT" w:hAnsi="Gill Sans MT"/>
        </w:rPr>
        <w:t xml:space="preserve"> el primer año la retribución será de 1.346,18€ y el segundo año de 1.</w:t>
      </w:r>
      <w:r w:rsidR="00257202">
        <w:rPr>
          <w:rFonts w:ascii="Gill Sans MT" w:hAnsi="Gill Sans MT"/>
        </w:rPr>
        <w:t>460,94</w:t>
      </w:r>
      <w:bookmarkStart w:id="0" w:name="_GoBack"/>
      <w:bookmarkEnd w:id="0"/>
      <w:r w:rsidR="005327B2">
        <w:rPr>
          <w:rFonts w:ascii="Gill Sans MT" w:hAnsi="Gill Sans MT"/>
        </w:rPr>
        <w:t xml:space="preserve">€. Se percibirán catorce pagas anuales. </w:t>
      </w:r>
    </w:p>
    <w:p w:rsidR="00E6455E" w:rsidRPr="00ED31EA" w:rsidRDefault="00E6455E" w:rsidP="009C11EA">
      <w:pPr>
        <w:jc w:val="both"/>
        <w:rPr>
          <w:rFonts w:ascii="Gill Sans MT" w:hAnsi="Gill Sans MT"/>
        </w:rPr>
      </w:pPr>
    </w:p>
    <w:sectPr w:rsidR="00E6455E" w:rsidRPr="00ED31EA" w:rsidSect="006B2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6"/>
    <w:rsid w:val="00065C24"/>
    <w:rsid w:val="000A0816"/>
    <w:rsid w:val="00135CB6"/>
    <w:rsid w:val="00164593"/>
    <w:rsid w:val="0019034D"/>
    <w:rsid w:val="001D2304"/>
    <w:rsid w:val="00202862"/>
    <w:rsid w:val="0020775A"/>
    <w:rsid w:val="00217462"/>
    <w:rsid w:val="00243EBF"/>
    <w:rsid w:val="00257202"/>
    <w:rsid w:val="00271655"/>
    <w:rsid w:val="0037489B"/>
    <w:rsid w:val="0038654C"/>
    <w:rsid w:val="003F5D10"/>
    <w:rsid w:val="00464ACB"/>
    <w:rsid w:val="00487CE2"/>
    <w:rsid w:val="004E3C8A"/>
    <w:rsid w:val="005327B2"/>
    <w:rsid w:val="00606BB3"/>
    <w:rsid w:val="006200F4"/>
    <w:rsid w:val="006373B5"/>
    <w:rsid w:val="00646550"/>
    <w:rsid w:val="006B2549"/>
    <w:rsid w:val="008146F2"/>
    <w:rsid w:val="00830930"/>
    <w:rsid w:val="008A08C6"/>
    <w:rsid w:val="00990F59"/>
    <w:rsid w:val="009C11EA"/>
    <w:rsid w:val="00B05577"/>
    <w:rsid w:val="00C542B6"/>
    <w:rsid w:val="00C81CC5"/>
    <w:rsid w:val="00CF407C"/>
    <w:rsid w:val="00CF4520"/>
    <w:rsid w:val="00D05569"/>
    <w:rsid w:val="00D10A6C"/>
    <w:rsid w:val="00D42106"/>
    <w:rsid w:val="00D8096D"/>
    <w:rsid w:val="00E00571"/>
    <w:rsid w:val="00E27A68"/>
    <w:rsid w:val="00E6455E"/>
    <w:rsid w:val="00EB6366"/>
    <w:rsid w:val="00ED31EA"/>
    <w:rsid w:val="00F17B0C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52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F5D10"/>
    <w:rPr>
      <w:i/>
      <w:iCs/>
    </w:rPr>
  </w:style>
  <w:style w:type="table" w:styleId="Tablaconcuadrcula">
    <w:name w:val="Table Grid"/>
    <w:basedOn w:val="Tablanormal"/>
    <w:uiPriority w:val="59"/>
    <w:rsid w:val="002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52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F5D10"/>
    <w:rPr>
      <w:i/>
      <w:iCs/>
    </w:rPr>
  </w:style>
  <w:style w:type="table" w:styleId="Tablaconcuadrcula">
    <w:name w:val="Table Grid"/>
    <w:basedOn w:val="Tablanormal"/>
    <w:uiPriority w:val="59"/>
    <w:rsid w:val="002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ticias.juridicas.com/base_datos/Laboral/lo5-20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leo.gob.es/es/garantiajuvenil/darseal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7F22-504A-4D84-B9F9-974C422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Garcia</dc:creator>
  <cp:lastModifiedBy>RRHH</cp:lastModifiedBy>
  <cp:revision>2</cp:revision>
  <dcterms:created xsi:type="dcterms:W3CDTF">2018-01-19T09:01:00Z</dcterms:created>
  <dcterms:modified xsi:type="dcterms:W3CDTF">2018-01-19T09:01:00Z</dcterms:modified>
</cp:coreProperties>
</file>